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4ED833" w14:textId="77777777" w:rsidR="00162A18" w:rsidRPr="00F6111B" w:rsidRDefault="00000000" w:rsidP="00F6111B">
      <w:pPr>
        <w:pStyle w:val="Heading1"/>
        <w:spacing w:line="360" w:lineRule="auto"/>
        <w:jc w:val="both"/>
        <w:rPr>
          <w:color w:val="000000" w:themeColor="text1"/>
          <w:lang w:val="pl-PL"/>
        </w:rPr>
      </w:pPr>
      <w:r w:rsidRPr="00F6111B">
        <w:rPr>
          <w:color w:val="000000" w:themeColor="text1"/>
          <w:lang w:val="pl-PL"/>
        </w:rPr>
        <w:t>Wykład z terapii dialektyczno-behawioralnej (DBT)</w:t>
      </w:r>
    </w:p>
    <w:p w14:paraId="6CC919CE" w14:textId="77777777" w:rsidR="00162A18" w:rsidRPr="00F6111B" w:rsidRDefault="00000000" w:rsidP="00F6111B">
      <w:pPr>
        <w:pStyle w:val="Heading2"/>
        <w:spacing w:line="360" w:lineRule="auto"/>
        <w:jc w:val="both"/>
        <w:rPr>
          <w:color w:val="000000" w:themeColor="text1"/>
          <w:lang w:val="pl-PL"/>
        </w:rPr>
      </w:pPr>
      <w:r w:rsidRPr="00F6111B">
        <w:rPr>
          <w:color w:val="000000" w:themeColor="text1"/>
          <w:lang w:val="pl-PL"/>
        </w:rPr>
        <w:t>1. Wprowadzenie</w:t>
      </w:r>
    </w:p>
    <w:p w14:paraId="6DF6BE1B" w14:textId="77777777" w:rsidR="00FC173F" w:rsidRDefault="00000000" w:rsidP="00F6111B">
      <w:pPr>
        <w:spacing w:line="360" w:lineRule="auto"/>
        <w:jc w:val="both"/>
        <w:rPr>
          <w:color w:val="000000" w:themeColor="text1"/>
          <w:lang w:val="pl-PL"/>
        </w:rPr>
      </w:pPr>
      <w:r w:rsidRPr="00F6111B">
        <w:rPr>
          <w:color w:val="000000" w:themeColor="text1"/>
          <w:lang w:val="pl-PL"/>
        </w:rPr>
        <w:t xml:space="preserve">Terapia dialektyczno-behawioralna (DBT, </w:t>
      </w:r>
      <w:proofErr w:type="spellStart"/>
      <w:r w:rsidRPr="00F6111B">
        <w:rPr>
          <w:color w:val="000000" w:themeColor="text1"/>
          <w:lang w:val="pl-PL"/>
        </w:rPr>
        <w:t>Dialectical</w:t>
      </w:r>
      <w:proofErr w:type="spellEnd"/>
      <w:r w:rsidRPr="00F6111B">
        <w:rPr>
          <w:color w:val="000000" w:themeColor="text1"/>
          <w:lang w:val="pl-PL"/>
        </w:rPr>
        <w:t xml:space="preserve"> </w:t>
      </w:r>
      <w:proofErr w:type="spellStart"/>
      <w:r w:rsidRPr="00F6111B">
        <w:rPr>
          <w:color w:val="000000" w:themeColor="text1"/>
          <w:lang w:val="pl-PL"/>
        </w:rPr>
        <w:t>Behavior</w:t>
      </w:r>
      <w:proofErr w:type="spellEnd"/>
      <w:r w:rsidRPr="00F6111B">
        <w:rPr>
          <w:color w:val="000000" w:themeColor="text1"/>
          <w:lang w:val="pl-PL"/>
        </w:rPr>
        <w:t xml:space="preserve"> </w:t>
      </w:r>
      <w:proofErr w:type="spellStart"/>
      <w:r w:rsidRPr="00F6111B">
        <w:rPr>
          <w:color w:val="000000" w:themeColor="text1"/>
          <w:lang w:val="pl-PL"/>
        </w:rPr>
        <w:t>Therapy</w:t>
      </w:r>
      <w:proofErr w:type="spellEnd"/>
      <w:r w:rsidRPr="00F6111B">
        <w:rPr>
          <w:color w:val="000000" w:themeColor="text1"/>
          <w:lang w:val="pl-PL"/>
        </w:rPr>
        <w:t xml:space="preserve">) została opracowana przez </w:t>
      </w:r>
      <w:proofErr w:type="spellStart"/>
      <w:r w:rsidRPr="00F6111B">
        <w:rPr>
          <w:color w:val="000000" w:themeColor="text1"/>
          <w:lang w:val="pl-PL"/>
        </w:rPr>
        <w:t>Marshę</w:t>
      </w:r>
      <w:proofErr w:type="spellEnd"/>
      <w:r w:rsidRPr="00F6111B">
        <w:rPr>
          <w:color w:val="000000" w:themeColor="text1"/>
          <w:lang w:val="pl-PL"/>
        </w:rPr>
        <w:t xml:space="preserve"> </w:t>
      </w:r>
      <w:proofErr w:type="spellStart"/>
      <w:r w:rsidRPr="00F6111B">
        <w:rPr>
          <w:color w:val="000000" w:themeColor="text1"/>
          <w:lang w:val="pl-PL"/>
        </w:rPr>
        <w:t>Linehan</w:t>
      </w:r>
      <w:proofErr w:type="spellEnd"/>
      <w:r w:rsidRPr="00F6111B">
        <w:rPr>
          <w:color w:val="000000" w:themeColor="text1"/>
          <w:lang w:val="pl-PL"/>
        </w:rPr>
        <w:t xml:space="preserve"> jako forma pomocy osobom z trudnościami w regulacji emocji</w:t>
      </w:r>
      <w:r w:rsidR="00FC173F">
        <w:rPr>
          <w:color w:val="000000" w:themeColor="text1"/>
          <w:lang w:val="pl-PL"/>
        </w:rPr>
        <w:t xml:space="preserve">, </w:t>
      </w:r>
      <w:proofErr w:type="gramStart"/>
      <w:r w:rsidR="00FC173F">
        <w:rPr>
          <w:color w:val="000000" w:themeColor="text1"/>
          <w:lang w:val="pl-PL"/>
        </w:rPr>
        <w:t>wtedy</w:t>
      </w:r>
      <w:proofErr w:type="gramEnd"/>
      <w:r w:rsidR="00FC173F">
        <w:rPr>
          <w:color w:val="000000" w:themeColor="text1"/>
          <w:lang w:val="pl-PL"/>
        </w:rPr>
        <w:t xml:space="preserve"> kiedy mózg emocjonalny i nawyki sprawiają nam trudność. </w:t>
      </w:r>
    </w:p>
    <w:p w14:paraId="79EFE8A5" w14:textId="1ECF7208" w:rsidR="00162A18" w:rsidRPr="00F6111B" w:rsidRDefault="00000000" w:rsidP="00F6111B">
      <w:pPr>
        <w:spacing w:line="360" w:lineRule="auto"/>
        <w:jc w:val="both"/>
        <w:rPr>
          <w:color w:val="000000" w:themeColor="text1"/>
          <w:lang w:val="pl-PL"/>
        </w:rPr>
      </w:pPr>
      <w:r w:rsidRPr="00F6111B">
        <w:rPr>
          <w:color w:val="000000" w:themeColor="text1"/>
          <w:lang w:val="pl-PL"/>
        </w:rPr>
        <w:t>Jej celem jest łączenie akceptacji i zmiany – z jednej strony przyjmujemy rzeczywistość taką, jaka jest, z drugiej uczymy się skuteczniej działać, aby poprawiać swoje życie.</w:t>
      </w:r>
      <w:r w:rsidR="00FC173F">
        <w:rPr>
          <w:color w:val="000000" w:themeColor="text1"/>
          <w:lang w:val="pl-PL"/>
        </w:rPr>
        <w:t xml:space="preserve"> Pracujemy z oddechem i uważnością.</w:t>
      </w:r>
    </w:p>
    <w:p w14:paraId="03BD090B" w14:textId="77777777" w:rsidR="00162A18" w:rsidRPr="00F6111B" w:rsidRDefault="00000000" w:rsidP="00F6111B">
      <w:pPr>
        <w:spacing w:line="360" w:lineRule="auto"/>
        <w:jc w:val="both"/>
        <w:rPr>
          <w:color w:val="000000" w:themeColor="text1"/>
          <w:lang w:val="pl-PL"/>
        </w:rPr>
      </w:pPr>
      <w:r w:rsidRPr="00F6111B">
        <w:rPr>
          <w:color w:val="000000" w:themeColor="text1"/>
          <w:lang w:val="pl-PL"/>
        </w:rPr>
        <w:t>DBT rozwija cztery główne moduły umiejętności:</w:t>
      </w:r>
    </w:p>
    <w:p w14:paraId="06108B4B" w14:textId="77777777" w:rsidR="00162A18" w:rsidRPr="00F6111B" w:rsidRDefault="00000000" w:rsidP="00F6111B">
      <w:pPr>
        <w:pStyle w:val="ListNumber"/>
        <w:spacing w:line="360" w:lineRule="auto"/>
        <w:jc w:val="both"/>
        <w:rPr>
          <w:color w:val="000000" w:themeColor="text1"/>
          <w:lang w:val="pl-PL"/>
        </w:rPr>
      </w:pPr>
      <w:r w:rsidRPr="00F6111B">
        <w:rPr>
          <w:color w:val="000000" w:themeColor="text1"/>
          <w:lang w:val="pl-PL"/>
        </w:rPr>
        <w:t>1. Mindfulness (uważność) – bycie obecnym tu i teraz.</w:t>
      </w:r>
    </w:p>
    <w:p w14:paraId="43BC7ABD" w14:textId="77777777" w:rsidR="00162A18" w:rsidRPr="00F6111B" w:rsidRDefault="00000000" w:rsidP="00F6111B">
      <w:pPr>
        <w:pStyle w:val="ListNumber"/>
        <w:spacing w:line="360" w:lineRule="auto"/>
        <w:jc w:val="both"/>
        <w:rPr>
          <w:color w:val="000000" w:themeColor="text1"/>
          <w:lang w:val="pl-PL"/>
        </w:rPr>
      </w:pPr>
      <w:r w:rsidRPr="00F6111B">
        <w:rPr>
          <w:color w:val="000000" w:themeColor="text1"/>
          <w:lang w:val="pl-PL"/>
        </w:rPr>
        <w:t>2. Efektywność interpersonalna – umiejętności budowania i utrzymywania relacji.</w:t>
      </w:r>
    </w:p>
    <w:p w14:paraId="30BD6ADF" w14:textId="77777777" w:rsidR="00162A18" w:rsidRPr="00F6111B" w:rsidRDefault="00000000" w:rsidP="00F6111B">
      <w:pPr>
        <w:pStyle w:val="ListNumber"/>
        <w:spacing w:line="360" w:lineRule="auto"/>
        <w:jc w:val="both"/>
        <w:rPr>
          <w:color w:val="000000" w:themeColor="text1"/>
          <w:lang w:val="pl-PL"/>
        </w:rPr>
      </w:pPr>
      <w:r w:rsidRPr="00F6111B">
        <w:rPr>
          <w:color w:val="000000" w:themeColor="text1"/>
          <w:lang w:val="pl-PL"/>
        </w:rPr>
        <w:t>3. Regulacja emocji – rozumienie i równoważenie emocji.</w:t>
      </w:r>
    </w:p>
    <w:p w14:paraId="6DB9A80E" w14:textId="5780C1CA" w:rsidR="00162A18" w:rsidRPr="00F6111B" w:rsidRDefault="00000000" w:rsidP="00F6111B">
      <w:pPr>
        <w:pStyle w:val="ListNumber"/>
        <w:spacing w:line="360" w:lineRule="auto"/>
        <w:jc w:val="both"/>
        <w:rPr>
          <w:color w:val="000000" w:themeColor="text1"/>
          <w:lang w:val="pl-PL"/>
        </w:rPr>
      </w:pPr>
      <w:r w:rsidRPr="00F6111B">
        <w:rPr>
          <w:color w:val="000000" w:themeColor="text1"/>
          <w:lang w:val="pl-PL"/>
        </w:rPr>
        <w:t xml:space="preserve">4. Tolerancja </w:t>
      </w:r>
      <w:proofErr w:type="spellStart"/>
      <w:r w:rsidRPr="00F6111B">
        <w:rPr>
          <w:color w:val="000000" w:themeColor="text1"/>
          <w:lang w:val="pl-PL"/>
        </w:rPr>
        <w:t>dystresu</w:t>
      </w:r>
      <w:proofErr w:type="spellEnd"/>
      <w:r w:rsidRPr="00F6111B">
        <w:rPr>
          <w:color w:val="000000" w:themeColor="text1"/>
          <w:lang w:val="pl-PL"/>
        </w:rPr>
        <w:t xml:space="preserve"> – radzenie sobie w kryzysach bez pogarszania sytuacji</w:t>
      </w:r>
      <w:r w:rsidR="00FC173F">
        <w:rPr>
          <w:color w:val="000000" w:themeColor="text1"/>
          <w:lang w:val="pl-PL"/>
        </w:rPr>
        <w:t xml:space="preserve"> budując dystans emocjonalny. </w:t>
      </w:r>
    </w:p>
    <w:p w14:paraId="06710006" w14:textId="77777777" w:rsidR="00162A18" w:rsidRPr="00F6111B" w:rsidRDefault="00000000" w:rsidP="00F6111B">
      <w:pPr>
        <w:pStyle w:val="Heading2"/>
        <w:spacing w:line="360" w:lineRule="auto"/>
        <w:jc w:val="both"/>
        <w:rPr>
          <w:color w:val="000000" w:themeColor="text1"/>
          <w:lang w:val="pl-PL"/>
        </w:rPr>
      </w:pPr>
      <w:r w:rsidRPr="00F6111B">
        <w:rPr>
          <w:color w:val="000000" w:themeColor="text1"/>
          <w:lang w:val="pl-PL"/>
        </w:rPr>
        <w:t>2. Działanie nawykowe i tryb awaryjny</w:t>
      </w:r>
    </w:p>
    <w:p w14:paraId="381A9F0D" w14:textId="77777777" w:rsidR="00162A18" w:rsidRPr="00F6111B" w:rsidRDefault="00000000" w:rsidP="00F6111B">
      <w:pPr>
        <w:spacing w:line="360" w:lineRule="auto"/>
        <w:jc w:val="both"/>
        <w:rPr>
          <w:color w:val="000000" w:themeColor="text1"/>
          <w:lang w:val="pl-PL"/>
        </w:rPr>
      </w:pPr>
      <w:r w:rsidRPr="00F6111B">
        <w:rPr>
          <w:color w:val="000000" w:themeColor="text1"/>
          <w:lang w:val="pl-PL"/>
        </w:rPr>
        <w:t>W DBT często mówimy o tym, że ludzie reagują w określony sposób w zależności od stanu psychofizjologicznego organizmu.</w:t>
      </w:r>
    </w:p>
    <w:p w14:paraId="70548A64" w14:textId="77777777" w:rsidR="00162A18" w:rsidRPr="00F6111B" w:rsidRDefault="00000000" w:rsidP="00F6111B">
      <w:pPr>
        <w:pStyle w:val="ListBullet"/>
        <w:spacing w:line="360" w:lineRule="auto"/>
        <w:jc w:val="both"/>
        <w:rPr>
          <w:color w:val="000000" w:themeColor="text1"/>
          <w:lang w:val="pl-PL"/>
        </w:rPr>
      </w:pPr>
      <w:r w:rsidRPr="00F6111B">
        <w:rPr>
          <w:color w:val="000000" w:themeColor="text1"/>
          <w:lang w:val="pl-PL"/>
        </w:rPr>
        <w:t>Działanie nawykowe pojawia się wtedy, gdy ciało i umysł są przeciążone – wchodzimy w tryb „autopilota”.</w:t>
      </w:r>
    </w:p>
    <w:p w14:paraId="764E01E8" w14:textId="77777777" w:rsidR="00162A18" w:rsidRPr="00F6111B" w:rsidRDefault="00000000" w:rsidP="00F6111B">
      <w:pPr>
        <w:pStyle w:val="ListBullet"/>
        <w:spacing w:line="360" w:lineRule="auto"/>
        <w:jc w:val="both"/>
        <w:rPr>
          <w:color w:val="000000" w:themeColor="text1"/>
          <w:lang w:val="pl-PL"/>
        </w:rPr>
      </w:pPr>
      <w:r w:rsidRPr="00F6111B">
        <w:rPr>
          <w:color w:val="000000" w:themeColor="text1"/>
          <w:lang w:val="pl-PL"/>
        </w:rPr>
        <w:t>Można to porównać do trybu awaryjnego w komputerze – system działa, ale tylko w ograniczonym zakresie.</w:t>
      </w:r>
    </w:p>
    <w:p w14:paraId="29AC0A8F" w14:textId="77777777" w:rsidR="00162A18" w:rsidRPr="00FC173F" w:rsidRDefault="00000000" w:rsidP="00F6111B">
      <w:pPr>
        <w:pStyle w:val="ListBullet"/>
        <w:spacing w:line="360" w:lineRule="auto"/>
        <w:jc w:val="both"/>
        <w:rPr>
          <w:color w:val="000000" w:themeColor="text1"/>
          <w:lang w:val="pl-PL"/>
        </w:rPr>
      </w:pPr>
      <w:r w:rsidRPr="00FC173F">
        <w:rPr>
          <w:color w:val="000000" w:themeColor="text1"/>
          <w:lang w:val="pl-PL"/>
        </w:rPr>
        <w:t>To zjawisko wiąże się z pobudzeniem układu współczulnego (walcz–uciekaj–zastygnij).</w:t>
      </w:r>
    </w:p>
    <w:p w14:paraId="481DCB5E" w14:textId="77777777" w:rsidR="00162A18" w:rsidRPr="00F6111B" w:rsidRDefault="00000000" w:rsidP="00F6111B">
      <w:pPr>
        <w:spacing w:line="360" w:lineRule="auto"/>
        <w:jc w:val="both"/>
        <w:rPr>
          <w:color w:val="000000" w:themeColor="text1"/>
        </w:rPr>
      </w:pPr>
      <w:r w:rsidRPr="00F6111B">
        <w:rPr>
          <w:color w:val="000000" w:themeColor="text1"/>
        </w:rPr>
        <w:t xml:space="preserve">W </w:t>
      </w:r>
      <w:proofErr w:type="spellStart"/>
      <w:r w:rsidRPr="00F6111B">
        <w:rPr>
          <w:color w:val="000000" w:themeColor="text1"/>
        </w:rPr>
        <w:t>takim</w:t>
      </w:r>
      <w:proofErr w:type="spellEnd"/>
      <w:r w:rsidRPr="00F6111B">
        <w:rPr>
          <w:color w:val="000000" w:themeColor="text1"/>
        </w:rPr>
        <w:t xml:space="preserve"> </w:t>
      </w:r>
      <w:proofErr w:type="spellStart"/>
      <w:r w:rsidRPr="00F6111B">
        <w:rPr>
          <w:color w:val="000000" w:themeColor="text1"/>
        </w:rPr>
        <w:t>stanie</w:t>
      </w:r>
      <w:proofErr w:type="spellEnd"/>
      <w:r w:rsidRPr="00F6111B">
        <w:rPr>
          <w:color w:val="000000" w:themeColor="text1"/>
        </w:rPr>
        <w:t>:</w:t>
      </w:r>
    </w:p>
    <w:p w14:paraId="3A0FB090" w14:textId="77777777" w:rsidR="00162A18" w:rsidRPr="00F6111B" w:rsidRDefault="00000000" w:rsidP="00F6111B">
      <w:pPr>
        <w:pStyle w:val="ListBullet"/>
        <w:spacing w:line="360" w:lineRule="auto"/>
        <w:jc w:val="both"/>
        <w:rPr>
          <w:color w:val="000000" w:themeColor="text1"/>
        </w:rPr>
      </w:pPr>
      <w:r w:rsidRPr="00F6111B">
        <w:rPr>
          <w:color w:val="000000" w:themeColor="text1"/>
        </w:rPr>
        <w:t>łatwiej popełniamy błędy,</w:t>
      </w:r>
    </w:p>
    <w:p w14:paraId="06F54EDF" w14:textId="77777777" w:rsidR="00162A18" w:rsidRPr="00F6111B" w:rsidRDefault="00000000" w:rsidP="00F6111B">
      <w:pPr>
        <w:pStyle w:val="ListBullet"/>
        <w:spacing w:line="360" w:lineRule="auto"/>
        <w:jc w:val="both"/>
        <w:rPr>
          <w:color w:val="000000" w:themeColor="text1"/>
        </w:rPr>
      </w:pPr>
      <w:r w:rsidRPr="00F6111B">
        <w:rPr>
          <w:color w:val="000000" w:themeColor="text1"/>
        </w:rPr>
        <w:t>wybieramy impulsywne reakcje,</w:t>
      </w:r>
    </w:p>
    <w:p w14:paraId="0BDF6A3A" w14:textId="77777777" w:rsidR="00162A18" w:rsidRPr="00FC173F" w:rsidRDefault="00000000" w:rsidP="00F6111B">
      <w:pPr>
        <w:pStyle w:val="ListBullet"/>
        <w:spacing w:line="360" w:lineRule="auto"/>
        <w:jc w:val="both"/>
        <w:rPr>
          <w:color w:val="000000" w:themeColor="text1"/>
          <w:lang w:val="pl-PL"/>
        </w:rPr>
      </w:pPr>
      <w:r w:rsidRPr="00FC173F">
        <w:rPr>
          <w:color w:val="000000" w:themeColor="text1"/>
          <w:lang w:val="pl-PL"/>
        </w:rPr>
        <w:t>korzystamy z dawnych, często nieskutecznych strategii,</w:t>
      </w:r>
    </w:p>
    <w:p w14:paraId="14FAE2CD" w14:textId="6BEEC81A" w:rsidR="00162A18" w:rsidRDefault="00000000" w:rsidP="00F6111B">
      <w:pPr>
        <w:pStyle w:val="ListBullet"/>
        <w:spacing w:line="360" w:lineRule="auto"/>
        <w:jc w:val="both"/>
        <w:rPr>
          <w:color w:val="000000" w:themeColor="text1"/>
          <w:lang w:val="pl-PL"/>
        </w:rPr>
      </w:pPr>
      <w:r w:rsidRPr="00FC173F">
        <w:rPr>
          <w:color w:val="000000" w:themeColor="text1"/>
          <w:lang w:val="pl-PL"/>
        </w:rPr>
        <w:t>trudniej o świadome wybory zgodne z wartościami</w:t>
      </w:r>
    </w:p>
    <w:p w14:paraId="30B50A19" w14:textId="6F082FF2" w:rsidR="002800A2" w:rsidRDefault="002800A2" w:rsidP="00F6111B">
      <w:pPr>
        <w:pStyle w:val="ListBullet"/>
        <w:spacing w:line="360" w:lineRule="auto"/>
        <w:jc w:val="both"/>
        <w:rPr>
          <w:color w:val="000000" w:themeColor="text1"/>
          <w:lang w:val="pl-PL"/>
        </w:rPr>
      </w:pPr>
      <w:r>
        <w:rPr>
          <w:color w:val="000000" w:themeColor="text1"/>
          <w:lang w:val="pl-PL"/>
        </w:rPr>
        <w:lastRenderedPageBreak/>
        <w:t>wchodzimy w działania nawykowe</w:t>
      </w:r>
    </w:p>
    <w:p w14:paraId="135A60A7" w14:textId="57B53715" w:rsidR="002800A2" w:rsidRDefault="002800A2" w:rsidP="00F6111B">
      <w:pPr>
        <w:pStyle w:val="ListBullet"/>
        <w:spacing w:line="360" w:lineRule="auto"/>
        <w:jc w:val="both"/>
        <w:rPr>
          <w:color w:val="000000" w:themeColor="text1"/>
          <w:lang w:val="pl-PL"/>
        </w:rPr>
      </w:pPr>
      <w:r>
        <w:rPr>
          <w:color w:val="000000" w:themeColor="text1"/>
          <w:lang w:val="pl-PL"/>
        </w:rPr>
        <w:t xml:space="preserve">uwieszamy się w stanach </w:t>
      </w:r>
    </w:p>
    <w:p w14:paraId="011E6E96" w14:textId="4E3FF8EB" w:rsidR="002800A2" w:rsidRDefault="002800A2" w:rsidP="00F6111B">
      <w:pPr>
        <w:pStyle w:val="ListBullet"/>
        <w:spacing w:line="360" w:lineRule="auto"/>
        <w:jc w:val="both"/>
        <w:rPr>
          <w:color w:val="000000" w:themeColor="text1"/>
          <w:lang w:val="pl-PL"/>
        </w:rPr>
      </w:pPr>
      <w:r>
        <w:rPr>
          <w:color w:val="000000" w:themeColor="text1"/>
          <w:lang w:val="pl-PL"/>
        </w:rPr>
        <w:t>emocje zalewają nasze ciało i umysł</w:t>
      </w:r>
    </w:p>
    <w:p w14:paraId="52935512" w14:textId="3888767D" w:rsidR="002800A2" w:rsidRDefault="002800A2" w:rsidP="00F6111B">
      <w:pPr>
        <w:pStyle w:val="ListBullet"/>
        <w:spacing w:line="360" w:lineRule="auto"/>
        <w:jc w:val="both"/>
        <w:rPr>
          <w:color w:val="000000" w:themeColor="text1"/>
          <w:lang w:val="pl-PL"/>
        </w:rPr>
      </w:pPr>
      <w:r>
        <w:rPr>
          <w:color w:val="000000" w:themeColor="text1"/>
          <w:lang w:val="pl-PL"/>
        </w:rPr>
        <w:t>przestajemy jasno myśleć</w:t>
      </w:r>
    </w:p>
    <w:p w14:paraId="50F05B6E" w14:textId="3142EDB5" w:rsidR="002800A2" w:rsidRPr="00FC173F" w:rsidRDefault="002800A2" w:rsidP="00F6111B">
      <w:pPr>
        <w:pStyle w:val="ListBullet"/>
        <w:spacing w:line="360" w:lineRule="auto"/>
        <w:jc w:val="both"/>
        <w:rPr>
          <w:color w:val="000000" w:themeColor="text1"/>
          <w:lang w:val="pl-PL"/>
        </w:rPr>
      </w:pPr>
      <w:r>
        <w:rPr>
          <w:color w:val="000000" w:themeColor="text1"/>
          <w:lang w:val="pl-PL"/>
        </w:rPr>
        <w:t xml:space="preserve">następuje rozłączenie mózgu mądrego – rozłączenie mózgu racjonalnego i emocjonalnego </w:t>
      </w:r>
    </w:p>
    <w:p w14:paraId="77DBA0FF" w14:textId="77777777" w:rsidR="00162A18" w:rsidRDefault="00000000" w:rsidP="00F6111B">
      <w:pPr>
        <w:pStyle w:val="Heading2"/>
        <w:spacing w:line="360" w:lineRule="auto"/>
        <w:jc w:val="both"/>
        <w:rPr>
          <w:color w:val="000000" w:themeColor="text1"/>
          <w:lang w:val="pl-PL"/>
        </w:rPr>
      </w:pPr>
      <w:r w:rsidRPr="00FC173F">
        <w:rPr>
          <w:color w:val="000000" w:themeColor="text1"/>
          <w:lang w:val="pl-PL"/>
        </w:rPr>
        <w:t>3. Ciało w stanie relaksu i homeostazy</w:t>
      </w:r>
    </w:p>
    <w:p w14:paraId="4D69CDD4" w14:textId="77777777" w:rsidR="002800A2" w:rsidRPr="002800A2" w:rsidRDefault="002800A2" w:rsidP="002800A2">
      <w:pPr>
        <w:rPr>
          <w:lang w:val="pl-PL"/>
        </w:rPr>
      </w:pPr>
    </w:p>
    <w:p w14:paraId="3FBC3E43" w14:textId="77777777" w:rsidR="00162A18" w:rsidRPr="00FC173F" w:rsidRDefault="00000000" w:rsidP="00F6111B">
      <w:pPr>
        <w:spacing w:line="360" w:lineRule="auto"/>
        <w:jc w:val="both"/>
        <w:rPr>
          <w:color w:val="000000" w:themeColor="text1"/>
          <w:lang w:val="pl-PL"/>
        </w:rPr>
      </w:pPr>
      <w:r w:rsidRPr="00FC173F">
        <w:rPr>
          <w:color w:val="000000" w:themeColor="text1"/>
          <w:lang w:val="pl-PL"/>
        </w:rPr>
        <w:t>W DBT zakłada się, że zdolność do zmiany pojawia się wtedy, gdy jesteśmy ugruntowani i uważni.</w:t>
      </w:r>
    </w:p>
    <w:p w14:paraId="33AD7246" w14:textId="77777777" w:rsidR="00162A18" w:rsidRPr="00FC173F" w:rsidRDefault="00000000" w:rsidP="00F6111B">
      <w:pPr>
        <w:pStyle w:val="ListBullet"/>
        <w:spacing w:line="360" w:lineRule="auto"/>
        <w:jc w:val="both"/>
        <w:rPr>
          <w:color w:val="000000" w:themeColor="text1"/>
          <w:lang w:val="pl-PL"/>
        </w:rPr>
      </w:pPr>
      <w:r w:rsidRPr="00FC173F">
        <w:rPr>
          <w:color w:val="000000" w:themeColor="text1"/>
          <w:lang w:val="pl-PL"/>
        </w:rPr>
        <w:t>W stanie relaksu (aktywacja układu przywspółczulnego) ciało wraca do homeostazy.</w:t>
      </w:r>
    </w:p>
    <w:p w14:paraId="2005AA6B" w14:textId="77777777" w:rsidR="00162A18" w:rsidRPr="00FC173F" w:rsidRDefault="00000000" w:rsidP="00F6111B">
      <w:pPr>
        <w:pStyle w:val="ListBullet"/>
        <w:spacing w:line="360" w:lineRule="auto"/>
        <w:jc w:val="both"/>
        <w:rPr>
          <w:color w:val="000000" w:themeColor="text1"/>
          <w:lang w:val="pl-PL"/>
        </w:rPr>
      </w:pPr>
      <w:r w:rsidRPr="00FC173F">
        <w:rPr>
          <w:color w:val="000000" w:themeColor="text1"/>
          <w:lang w:val="pl-PL"/>
        </w:rPr>
        <w:t>Oddech jest spokojniejszy, napięcie mięśniowe mniejsze, myśli klarowniejsze.</w:t>
      </w:r>
    </w:p>
    <w:p w14:paraId="14678D30" w14:textId="77777777" w:rsidR="00162A18" w:rsidRPr="00FC173F" w:rsidRDefault="00000000" w:rsidP="00F6111B">
      <w:pPr>
        <w:pStyle w:val="ListBullet"/>
        <w:spacing w:line="360" w:lineRule="auto"/>
        <w:jc w:val="both"/>
        <w:rPr>
          <w:color w:val="000000" w:themeColor="text1"/>
          <w:lang w:val="pl-PL"/>
        </w:rPr>
      </w:pPr>
      <w:r w:rsidRPr="00FC173F">
        <w:rPr>
          <w:color w:val="000000" w:themeColor="text1"/>
          <w:lang w:val="pl-PL"/>
        </w:rPr>
        <w:t>Nie chodzi o to, że „nie popełniamy błędów” w ogóle, lecz że jesteśmy bardziej zdolni do podejmowania świadomych i racjonalnych decyzji.</w:t>
      </w:r>
    </w:p>
    <w:p w14:paraId="63A01465" w14:textId="6F0A0A84" w:rsidR="00162A18" w:rsidRPr="00FC173F" w:rsidRDefault="00000000" w:rsidP="00F6111B">
      <w:pPr>
        <w:pStyle w:val="ListBullet"/>
        <w:spacing w:line="360" w:lineRule="auto"/>
        <w:jc w:val="both"/>
        <w:rPr>
          <w:color w:val="000000" w:themeColor="text1"/>
          <w:lang w:val="pl-PL"/>
        </w:rPr>
      </w:pPr>
      <w:r w:rsidRPr="00FC173F">
        <w:rPr>
          <w:color w:val="000000" w:themeColor="text1"/>
          <w:lang w:val="pl-PL"/>
        </w:rPr>
        <w:t>Możemy korzystać zarówno z emocji (mądrość emocjonalna), jak i logiki (mądrość racjonalna) – DBT nazywa to umysłem mądrym (</w:t>
      </w:r>
      <w:proofErr w:type="spellStart"/>
      <w:r w:rsidRPr="00FC173F">
        <w:rPr>
          <w:color w:val="000000" w:themeColor="text1"/>
          <w:lang w:val="pl-PL"/>
        </w:rPr>
        <w:t>wisemind</w:t>
      </w:r>
      <w:proofErr w:type="spellEnd"/>
      <w:r w:rsidRPr="00FC173F">
        <w:rPr>
          <w:color w:val="000000" w:themeColor="text1"/>
          <w:lang w:val="pl-PL"/>
        </w:rPr>
        <w:t>).</w:t>
      </w:r>
    </w:p>
    <w:p w14:paraId="0F3B5C1B" w14:textId="77777777" w:rsidR="00162A18" w:rsidRPr="00FC173F" w:rsidRDefault="00000000" w:rsidP="00F6111B">
      <w:pPr>
        <w:pStyle w:val="Heading2"/>
        <w:spacing w:line="360" w:lineRule="auto"/>
        <w:jc w:val="both"/>
        <w:rPr>
          <w:color w:val="000000" w:themeColor="text1"/>
          <w:lang w:val="pl-PL"/>
        </w:rPr>
      </w:pPr>
      <w:r w:rsidRPr="00FC173F">
        <w:rPr>
          <w:color w:val="000000" w:themeColor="text1"/>
          <w:lang w:val="pl-PL"/>
        </w:rPr>
        <w:t>4. Jak przejść od trybu awaryjnego do homeostazy – strategie DBT</w:t>
      </w:r>
    </w:p>
    <w:p w14:paraId="7349437C" w14:textId="77777777" w:rsidR="00162A18" w:rsidRPr="00FC173F" w:rsidRDefault="00000000" w:rsidP="00F6111B">
      <w:pPr>
        <w:spacing w:line="360" w:lineRule="auto"/>
        <w:jc w:val="both"/>
        <w:rPr>
          <w:color w:val="000000" w:themeColor="text1"/>
          <w:lang w:val="pl-PL"/>
        </w:rPr>
      </w:pPr>
      <w:r w:rsidRPr="00FC173F">
        <w:rPr>
          <w:color w:val="000000" w:themeColor="text1"/>
          <w:lang w:val="pl-PL"/>
        </w:rPr>
        <w:t>DBT uczy, że nawet w kryzysie można sięgnąć po umiejętności regulacji:</w:t>
      </w:r>
    </w:p>
    <w:p w14:paraId="5CAED76B" w14:textId="77777777" w:rsidR="00162A18" w:rsidRPr="00FC173F" w:rsidRDefault="00000000" w:rsidP="00F6111B">
      <w:pPr>
        <w:pStyle w:val="ListBullet"/>
        <w:spacing w:line="360" w:lineRule="auto"/>
        <w:jc w:val="both"/>
        <w:rPr>
          <w:color w:val="000000" w:themeColor="text1"/>
          <w:lang w:val="pl-PL"/>
        </w:rPr>
      </w:pPr>
      <w:r w:rsidRPr="00FC173F">
        <w:rPr>
          <w:color w:val="000000" w:themeColor="text1"/>
          <w:lang w:val="pl-PL"/>
        </w:rPr>
        <w:t>STOP – zatrzymaj się, weź oddech, obserwuj, podejmij świadome działanie.</w:t>
      </w:r>
    </w:p>
    <w:p w14:paraId="3A8B08F3" w14:textId="77777777" w:rsidR="00162A18" w:rsidRPr="00FC173F" w:rsidRDefault="00000000" w:rsidP="00F6111B">
      <w:pPr>
        <w:pStyle w:val="ListBullet"/>
        <w:spacing w:line="360" w:lineRule="auto"/>
        <w:jc w:val="both"/>
        <w:rPr>
          <w:color w:val="000000" w:themeColor="text1"/>
          <w:lang w:val="pl-PL"/>
        </w:rPr>
      </w:pPr>
      <w:r w:rsidRPr="00FC173F">
        <w:rPr>
          <w:color w:val="000000" w:themeColor="text1"/>
          <w:lang w:val="pl-PL"/>
        </w:rPr>
        <w:t xml:space="preserve">Umiejętności z tolerancji </w:t>
      </w:r>
      <w:proofErr w:type="spellStart"/>
      <w:r w:rsidRPr="00FC173F">
        <w:rPr>
          <w:color w:val="000000" w:themeColor="text1"/>
          <w:lang w:val="pl-PL"/>
        </w:rPr>
        <w:t>dystresu</w:t>
      </w:r>
      <w:proofErr w:type="spellEnd"/>
      <w:r w:rsidRPr="00FC173F">
        <w:rPr>
          <w:color w:val="000000" w:themeColor="text1"/>
          <w:lang w:val="pl-PL"/>
        </w:rPr>
        <w:t xml:space="preserve"> – np. zanurzenie twarzy w zimnej wodzie, intensywna aktywność fizyczna, oddech przeponowy.</w:t>
      </w:r>
    </w:p>
    <w:p w14:paraId="02E32D65" w14:textId="77777777" w:rsidR="00162A18" w:rsidRPr="00FC173F" w:rsidRDefault="00000000" w:rsidP="00F6111B">
      <w:pPr>
        <w:pStyle w:val="ListBullet"/>
        <w:spacing w:line="360" w:lineRule="auto"/>
        <w:jc w:val="both"/>
        <w:rPr>
          <w:color w:val="000000" w:themeColor="text1"/>
          <w:lang w:val="pl-PL"/>
        </w:rPr>
      </w:pPr>
      <w:r w:rsidRPr="00FC173F">
        <w:rPr>
          <w:color w:val="000000" w:themeColor="text1"/>
          <w:lang w:val="pl-PL"/>
        </w:rPr>
        <w:t>Mindfulness – kierowanie uwagi na chwilę obecną, aby wyjść z automatycznych reakcji.</w:t>
      </w:r>
    </w:p>
    <w:p w14:paraId="60512A5F" w14:textId="77777777" w:rsidR="00162A18" w:rsidRPr="00FC173F" w:rsidRDefault="00000000" w:rsidP="00F6111B">
      <w:pPr>
        <w:pStyle w:val="ListBullet"/>
        <w:spacing w:line="360" w:lineRule="auto"/>
        <w:jc w:val="both"/>
        <w:rPr>
          <w:color w:val="000000" w:themeColor="text1"/>
          <w:lang w:val="pl-PL"/>
        </w:rPr>
      </w:pPr>
      <w:r w:rsidRPr="00FC173F">
        <w:rPr>
          <w:color w:val="000000" w:themeColor="text1"/>
          <w:lang w:val="pl-PL"/>
        </w:rPr>
        <w:t xml:space="preserve">Radzenie sobie przez </w:t>
      </w:r>
      <w:proofErr w:type="spellStart"/>
      <w:r w:rsidRPr="00FC173F">
        <w:rPr>
          <w:color w:val="000000" w:themeColor="text1"/>
          <w:lang w:val="pl-PL"/>
        </w:rPr>
        <w:t>samoukojenie</w:t>
      </w:r>
      <w:proofErr w:type="spellEnd"/>
      <w:r w:rsidRPr="00FC173F">
        <w:rPr>
          <w:color w:val="000000" w:themeColor="text1"/>
          <w:lang w:val="pl-PL"/>
        </w:rPr>
        <w:t xml:space="preserve"> – angażowanie zmysłów (muzyka, zapach, dotyk).</w:t>
      </w:r>
    </w:p>
    <w:p w14:paraId="24D35E93" w14:textId="77777777" w:rsidR="00162A18" w:rsidRPr="00FC173F" w:rsidRDefault="00000000" w:rsidP="00F6111B">
      <w:pPr>
        <w:pStyle w:val="ListBullet"/>
        <w:spacing w:line="360" w:lineRule="auto"/>
        <w:jc w:val="both"/>
        <w:rPr>
          <w:color w:val="000000" w:themeColor="text1"/>
          <w:lang w:val="pl-PL"/>
        </w:rPr>
      </w:pPr>
      <w:r w:rsidRPr="00FC173F">
        <w:rPr>
          <w:color w:val="000000" w:themeColor="text1"/>
          <w:lang w:val="pl-PL"/>
        </w:rPr>
        <w:t>Balans między akceptacją a zmianą – uznanie, że „teraz moje ciało działa w trybie awaryjnym, ale mogę podjąć kroki, by wrócić do równowagi”.</w:t>
      </w:r>
    </w:p>
    <w:p w14:paraId="5BDFF2A2" w14:textId="77777777" w:rsidR="00162A18" w:rsidRPr="00F6111B" w:rsidRDefault="00000000" w:rsidP="00F6111B">
      <w:pPr>
        <w:pStyle w:val="Heading2"/>
        <w:spacing w:line="360" w:lineRule="auto"/>
        <w:jc w:val="both"/>
        <w:rPr>
          <w:color w:val="000000" w:themeColor="text1"/>
        </w:rPr>
      </w:pPr>
      <w:r w:rsidRPr="00F6111B">
        <w:rPr>
          <w:color w:val="000000" w:themeColor="text1"/>
        </w:rPr>
        <w:t>5. Podsumowanie</w:t>
      </w:r>
    </w:p>
    <w:p w14:paraId="396C2AC3" w14:textId="77777777" w:rsidR="00162A18" w:rsidRPr="00FC173F" w:rsidRDefault="00000000" w:rsidP="00F6111B">
      <w:pPr>
        <w:pStyle w:val="ListBullet"/>
        <w:spacing w:line="360" w:lineRule="auto"/>
        <w:jc w:val="both"/>
        <w:rPr>
          <w:color w:val="000000" w:themeColor="text1"/>
          <w:lang w:val="pl-PL"/>
        </w:rPr>
      </w:pPr>
      <w:r w:rsidRPr="00FC173F">
        <w:rPr>
          <w:color w:val="000000" w:themeColor="text1"/>
          <w:lang w:val="pl-PL"/>
        </w:rPr>
        <w:t>Działanie nawykowe to sygnał, że organizm jest przeciążony i funkcjonuje w trybie przetrwania.</w:t>
      </w:r>
    </w:p>
    <w:p w14:paraId="05B142A0" w14:textId="77777777" w:rsidR="00162A18" w:rsidRPr="00FC173F" w:rsidRDefault="00000000" w:rsidP="00F6111B">
      <w:pPr>
        <w:pStyle w:val="ListBullet"/>
        <w:spacing w:line="360" w:lineRule="auto"/>
        <w:jc w:val="both"/>
        <w:rPr>
          <w:color w:val="000000" w:themeColor="text1"/>
          <w:lang w:val="pl-PL"/>
        </w:rPr>
      </w:pPr>
      <w:r w:rsidRPr="00FC173F">
        <w:rPr>
          <w:color w:val="000000" w:themeColor="text1"/>
          <w:lang w:val="pl-PL"/>
        </w:rPr>
        <w:t>Ciało w stanie homeostazy sprzyja uważności i mądrym wyborom.</w:t>
      </w:r>
    </w:p>
    <w:p w14:paraId="7C55A80C" w14:textId="77777777" w:rsidR="00162A18" w:rsidRPr="00FC173F" w:rsidRDefault="00000000" w:rsidP="00F6111B">
      <w:pPr>
        <w:pStyle w:val="ListBullet"/>
        <w:spacing w:line="360" w:lineRule="auto"/>
        <w:jc w:val="both"/>
        <w:rPr>
          <w:color w:val="000000" w:themeColor="text1"/>
          <w:lang w:val="pl-PL"/>
        </w:rPr>
      </w:pPr>
      <w:r w:rsidRPr="00FC173F">
        <w:rPr>
          <w:color w:val="000000" w:themeColor="text1"/>
          <w:lang w:val="pl-PL"/>
        </w:rPr>
        <w:lastRenderedPageBreak/>
        <w:t>DBT uczy, jak rozpoznawać te stany i świadomie przechodzić z reaktywności do równowagi.</w:t>
      </w:r>
    </w:p>
    <w:p w14:paraId="7D1CCFD6" w14:textId="77777777" w:rsidR="00162A18" w:rsidRPr="00FC173F" w:rsidRDefault="00000000" w:rsidP="00F6111B">
      <w:pPr>
        <w:pStyle w:val="ListBullet"/>
        <w:spacing w:line="360" w:lineRule="auto"/>
        <w:jc w:val="both"/>
        <w:rPr>
          <w:color w:val="000000" w:themeColor="text1"/>
          <w:lang w:val="pl-PL"/>
        </w:rPr>
      </w:pPr>
      <w:r w:rsidRPr="00FC173F">
        <w:rPr>
          <w:color w:val="000000" w:themeColor="text1"/>
          <w:lang w:val="pl-PL"/>
        </w:rPr>
        <w:t>Najważniejszym narzędziem jest uważność, bo pozwala rozpoznać, w jakim trybie działamy, a następnie wybrać adekwatne strategie.</w:t>
      </w:r>
    </w:p>
    <w:sectPr w:rsidR="00162A18" w:rsidRPr="00FC173F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notTrueType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916550847">
    <w:abstractNumId w:val="8"/>
  </w:num>
  <w:num w:numId="2" w16cid:durableId="1971860056">
    <w:abstractNumId w:val="6"/>
  </w:num>
  <w:num w:numId="3" w16cid:durableId="652952096">
    <w:abstractNumId w:val="5"/>
  </w:num>
  <w:num w:numId="4" w16cid:durableId="2064062477">
    <w:abstractNumId w:val="4"/>
  </w:num>
  <w:num w:numId="5" w16cid:durableId="1841695014">
    <w:abstractNumId w:val="7"/>
  </w:num>
  <w:num w:numId="6" w16cid:durableId="1288045289">
    <w:abstractNumId w:val="3"/>
  </w:num>
  <w:num w:numId="7" w16cid:durableId="815992138">
    <w:abstractNumId w:val="2"/>
  </w:num>
  <w:num w:numId="8" w16cid:durableId="223178919">
    <w:abstractNumId w:val="1"/>
  </w:num>
  <w:num w:numId="9" w16cid:durableId="19099997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3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62A18"/>
    <w:rsid w:val="002800A2"/>
    <w:rsid w:val="0029639D"/>
    <w:rsid w:val="00326F90"/>
    <w:rsid w:val="00AA1D8D"/>
    <w:rsid w:val="00B47730"/>
    <w:rsid w:val="00CB0664"/>
    <w:rsid w:val="00D87F99"/>
    <w:rsid w:val="00F522A2"/>
    <w:rsid w:val="00F6111B"/>
    <w:rsid w:val="00FC173F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051531E8"/>
  <w14:defaultImageDpi w14:val="300"/>
  <w15:docId w15:val="{DC6A6181-0B9B-9046-B7D4-AD19CE1B0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488</Words>
  <Characters>2785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3267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edusmarttcl@gmail.com</cp:lastModifiedBy>
  <cp:revision>5</cp:revision>
  <dcterms:created xsi:type="dcterms:W3CDTF">2025-09-29T20:40:00Z</dcterms:created>
  <dcterms:modified xsi:type="dcterms:W3CDTF">2025-09-29T20:43:00Z</dcterms:modified>
  <cp:category/>
</cp:coreProperties>
</file>